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14" w:rsidRPr="000D4F14" w:rsidRDefault="000D4F14" w:rsidP="000D4F14">
      <w:pPr>
        <w:keepNext/>
        <w:widowControl w:val="0"/>
        <w:pBdr>
          <w:bottom w:val="single" w:sz="4" w:space="4" w:color="auto"/>
        </w:pBdr>
        <w:suppressAutoHyphens/>
        <w:autoSpaceDE w:val="0"/>
        <w:autoSpaceDN w:val="0"/>
        <w:adjustRightInd w:val="0"/>
        <w:spacing w:before="450" w:after="47" w:line="228" w:lineRule="atLeast"/>
        <w:textAlignment w:val="baseline"/>
        <w:rPr>
          <w:rFonts w:ascii="MyriadPro-Bold" w:hAnsi="MyriadPro-Bold" w:cs="MyriadPro-Bold"/>
          <w:b/>
          <w:bCs/>
          <w:color w:val="000000"/>
          <w:w w:val="99"/>
          <w:sz w:val="32"/>
        </w:rPr>
      </w:pPr>
      <w:bookmarkStart w:id="0" w:name="_GoBack"/>
      <w:bookmarkEnd w:id="0"/>
      <w:r w:rsidRPr="000D4F14">
        <w:rPr>
          <w:rFonts w:ascii="MyriadPro-Bold" w:hAnsi="MyriadPro-Bold" w:cs="MyriadPro-Bold"/>
          <w:b/>
          <w:bCs/>
          <w:color w:val="000000"/>
          <w:w w:val="99"/>
          <w:sz w:val="32"/>
        </w:rPr>
        <w:t>Bachelor of Science in Organizational Management</w:t>
      </w:r>
    </w:p>
    <w:p w:rsidR="000D4F14" w:rsidRPr="000D4F14" w:rsidRDefault="000D4F14" w:rsidP="000D4F14">
      <w:pPr>
        <w:keepNext/>
        <w:widowControl w:val="0"/>
        <w:suppressAutoHyphens/>
        <w:autoSpaceDE w:val="0"/>
        <w:autoSpaceDN w:val="0"/>
        <w:adjustRightInd w:val="0"/>
        <w:spacing w:after="90" w:line="228" w:lineRule="atLeast"/>
        <w:textAlignment w:val="baseline"/>
        <w:rPr>
          <w:rFonts w:ascii="MyriadPro-Bold" w:hAnsi="MyriadPro-Bold" w:cs="MyriadPro-Bold"/>
          <w:b/>
          <w:bCs/>
          <w:color w:val="000000"/>
          <w:w w:val="99"/>
          <w:sz w:val="32"/>
        </w:rPr>
      </w:pPr>
      <w:r w:rsidRPr="000D4F14">
        <w:rPr>
          <w:rFonts w:ascii="MyriadPro-Light" w:hAnsi="MyriadPro-Light" w:cs="MyriadPro-Light"/>
          <w:color w:val="000000"/>
          <w:w w:val="98"/>
          <w:sz w:val="26"/>
        </w:rPr>
        <w:t>Professional Studies Program</w:t>
      </w:r>
    </w:p>
    <w:p w:rsidR="000D4F14" w:rsidRPr="000D4F14" w:rsidRDefault="000D4F14" w:rsidP="000D4F14">
      <w:pPr>
        <w:widowControl w:val="0"/>
        <w:autoSpaceDE w:val="0"/>
        <w:autoSpaceDN w:val="0"/>
        <w:adjustRightInd w:val="0"/>
        <w:spacing w:after="90" w:line="288" w:lineRule="auto"/>
        <w:textAlignment w:val="center"/>
        <w:rPr>
          <w:rFonts w:ascii="StoneSerifITCTTMedium" w:hAnsi="StoneSerifITCTTMedium" w:cs="StoneSerifITCTTMedium"/>
          <w:color w:val="000000"/>
          <w:sz w:val="20"/>
        </w:rPr>
      </w:pPr>
      <w:r w:rsidRPr="000D4F14">
        <w:rPr>
          <w:rFonts w:ascii="StoneSerifITCTTMedium" w:hAnsi="StoneSerifITCTTMedium" w:cs="StoneSerifITCTTMedium"/>
          <w:color w:val="000000"/>
          <w:sz w:val="20"/>
        </w:rPr>
        <w:t>The Bachelor of Science in organizational management emphasizes the personal skills of management by drawing from studies in management, business administration, human resource management, organizational behavior and psychology. It is designed for individuals whose work requires an awareness of interpersonal relationships within an organization, incisive managerial and decision-making skills and clear oral and written communication.</w:t>
      </w:r>
    </w:p>
    <w:p w:rsidR="000D4F14" w:rsidRPr="000D4F14" w:rsidRDefault="000D4F14" w:rsidP="000D4F14">
      <w:pPr>
        <w:widowControl w:val="0"/>
        <w:autoSpaceDE w:val="0"/>
        <w:autoSpaceDN w:val="0"/>
        <w:adjustRightInd w:val="0"/>
        <w:spacing w:after="90" w:line="288" w:lineRule="auto"/>
        <w:textAlignment w:val="center"/>
        <w:rPr>
          <w:rFonts w:ascii="StoneSerifITCTTMedium" w:hAnsi="StoneSerifITCTTMedium" w:cs="StoneSerifITCTTMedium"/>
          <w:color w:val="000000"/>
          <w:sz w:val="20"/>
        </w:rPr>
      </w:pPr>
      <w:r w:rsidRPr="000D4F14">
        <w:rPr>
          <w:rFonts w:ascii="StoneSerifITCTTMedium" w:hAnsi="StoneSerifITCTTMedium" w:cs="StoneSerifITCTTMedium"/>
          <w:color w:val="000000"/>
          <w:sz w:val="20"/>
        </w:rPr>
        <w:t>A major in organizational management can broaden career opportunities and prepare a student for graduate work in human services, human resources and related fields.</w:t>
      </w:r>
    </w:p>
    <w:p w:rsidR="000D4F14" w:rsidRPr="000D4F14" w:rsidRDefault="000D4F14" w:rsidP="000D4F14">
      <w:pPr>
        <w:widowControl w:val="0"/>
        <w:pBdr>
          <w:bottom w:val="single" w:sz="2" w:space="4" w:color="auto"/>
        </w:pBdr>
        <w:tabs>
          <w:tab w:val="left" w:pos="5940"/>
        </w:tabs>
        <w:autoSpaceDE w:val="0"/>
        <w:autoSpaceDN w:val="0"/>
        <w:adjustRightInd w:val="0"/>
        <w:spacing w:before="180" w:after="90" w:line="228" w:lineRule="atLeast"/>
        <w:ind w:left="180"/>
        <w:textAlignment w:val="baseline"/>
        <w:rPr>
          <w:rFonts w:ascii="MyriadPro-Bold" w:hAnsi="MyriadPro-Bold" w:cs="MyriadPro-Bold"/>
          <w:b/>
          <w:bCs/>
          <w:color w:val="000000"/>
          <w:sz w:val="18"/>
          <w:szCs w:val="18"/>
        </w:rPr>
      </w:pPr>
      <w:r w:rsidRPr="000D4F14">
        <w:rPr>
          <w:rFonts w:ascii="MyriadPro-Bold" w:hAnsi="MyriadPro-Bold" w:cs="MyriadPro-Bold"/>
          <w:b/>
          <w:bCs/>
          <w:color w:val="000000"/>
          <w:sz w:val="18"/>
          <w:szCs w:val="18"/>
        </w:rPr>
        <w:t xml:space="preserve">Organizational Management Core Curriculum </w:t>
      </w:r>
      <w:r w:rsidRPr="000D4F14">
        <w:rPr>
          <w:rFonts w:ascii="MyriadPro-Bold" w:hAnsi="MyriadPro-Bold" w:cs="MyriadPro-Bold"/>
          <w:b/>
          <w:bCs/>
          <w:color w:val="000000"/>
          <w:sz w:val="18"/>
          <w:szCs w:val="18"/>
        </w:rPr>
        <w:tab/>
        <w:t>36 hours</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315 </w:t>
      </w:r>
      <w:r w:rsidRPr="000D4F14">
        <w:rPr>
          <w:rFonts w:ascii="MyriadPro-Regular" w:hAnsi="MyriadPro-Regular" w:cs="MyriadPro-Regular"/>
          <w:color w:val="000000"/>
          <w:sz w:val="18"/>
          <w:szCs w:val="18"/>
        </w:rPr>
        <w:tab/>
        <w:t xml:space="preserve">Systems Management and Organizational Behavior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330 </w:t>
      </w:r>
      <w:r w:rsidRPr="000D4F14">
        <w:rPr>
          <w:rFonts w:ascii="MyriadPro-Regular" w:hAnsi="MyriadPro-Regular" w:cs="MyriadPro-Regular"/>
          <w:color w:val="000000"/>
          <w:sz w:val="18"/>
          <w:szCs w:val="18"/>
        </w:rPr>
        <w:tab/>
        <w:t xml:space="preserve">Career Assessment and Planning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351 </w:t>
      </w:r>
      <w:r w:rsidRPr="000D4F14">
        <w:rPr>
          <w:rFonts w:ascii="MyriadPro-Regular" w:hAnsi="MyriadPro-Regular" w:cs="MyriadPro-Regular"/>
          <w:color w:val="000000"/>
          <w:sz w:val="18"/>
          <w:szCs w:val="18"/>
        </w:rPr>
        <w:tab/>
        <w:t xml:space="preserve">Statistical Methods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It" w:hAnsi="MyriadPro-It" w:cs="MyriadPro-It"/>
          <w:i/>
          <w:iCs/>
          <w:color w:val="000000"/>
          <w:sz w:val="18"/>
          <w:szCs w:val="18"/>
        </w:rPr>
      </w:pPr>
      <w:r w:rsidRPr="000D4F14">
        <w:rPr>
          <w:rFonts w:ascii="MyriadPro-Regular" w:hAnsi="MyriadPro-Regular" w:cs="MyriadPro-Regular"/>
          <w:color w:val="000000"/>
          <w:sz w:val="18"/>
          <w:szCs w:val="18"/>
        </w:rPr>
        <w:tab/>
      </w:r>
      <w:r w:rsidRPr="000D4F14">
        <w:rPr>
          <w:rFonts w:ascii="MyriadPro-It" w:hAnsi="MyriadPro-It" w:cs="MyriadPro-It"/>
          <w:i/>
          <w:iCs/>
          <w:color w:val="000000"/>
          <w:sz w:val="18"/>
          <w:szCs w:val="18"/>
        </w:rPr>
        <w:t>Completion of MATH 110 with “C” or higher is prerequisite to this course.</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352 </w:t>
      </w:r>
      <w:r w:rsidRPr="000D4F14">
        <w:rPr>
          <w:rFonts w:ascii="MyriadPro-Regular" w:hAnsi="MyriadPro-Regular" w:cs="MyriadPro-Regular"/>
          <w:color w:val="000000"/>
          <w:sz w:val="18"/>
          <w:szCs w:val="18"/>
        </w:rPr>
        <w:tab/>
        <w:t xml:space="preserve">Research Methods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It" w:hAnsi="MyriadPro-It" w:cs="MyriadPro-It"/>
          <w:i/>
          <w:iCs/>
          <w:color w:val="000000"/>
          <w:sz w:val="18"/>
          <w:szCs w:val="18"/>
        </w:rPr>
      </w:pPr>
      <w:r w:rsidRPr="000D4F14">
        <w:rPr>
          <w:rFonts w:ascii="MyriadPro-Regular" w:hAnsi="MyriadPro-Regular" w:cs="MyriadPro-Regular"/>
          <w:color w:val="000000"/>
          <w:sz w:val="18"/>
          <w:szCs w:val="18"/>
        </w:rPr>
        <w:tab/>
      </w:r>
      <w:r w:rsidRPr="000D4F14">
        <w:rPr>
          <w:rFonts w:ascii="MyriadPro-It" w:hAnsi="MyriadPro-It" w:cs="MyriadPro-It"/>
          <w:i/>
          <w:iCs/>
          <w:color w:val="000000"/>
          <w:sz w:val="18"/>
          <w:szCs w:val="18"/>
        </w:rPr>
        <w:t>Completion of SOSC 351 with “C” or higher is prerequisite to this course.</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355 </w:t>
      </w:r>
      <w:r w:rsidRPr="000D4F14">
        <w:rPr>
          <w:rFonts w:ascii="MyriadPro-Regular" w:hAnsi="MyriadPro-Regular" w:cs="MyriadPro-Regular"/>
          <w:color w:val="000000"/>
          <w:sz w:val="18"/>
          <w:szCs w:val="18"/>
        </w:rPr>
        <w:tab/>
        <w:t xml:space="preserve">Communication Management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375 </w:t>
      </w:r>
      <w:r w:rsidRPr="000D4F14">
        <w:rPr>
          <w:rFonts w:ascii="MyriadPro-Regular" w:hAnsi="MyriadPro-Regular" w:cs="MyriadPro-Regular"/>
          <w:color w:val="000000"/>
          <w:sz w:val="18"/>
          <w:szCs w:val="18"/>
        </w:rPr>
        <w:tab/>
        <w:t xml:space="preserve">Effective Interpersonal Relationships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415 </w:t>
      </w:r>
      <w:r w:rsidRPr="000D4F14">
        <w:rPr>
          <w:rFonts w:ascii="MyriadPro-Regular" w:hAnsi="MyriadPro-Regular" w:cs="MyriadPro-Regular"/>
          <w:color w:val="000000"/>
          <w:sz w:val="18"/>
          <w:szCs w:val="18"/>
        </w:rPr>
        <w:tab/>
        <w:t xml:space="preserve">Dynamics of Group and Organizational Behavior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INTD 327 </w:t>
      </w:r>
      <w:r w:rsidRPr="000D4F14">
        <w:rPr>
          <w:rFonts w:ascii="MyriadPro-Regular" w:hAnsi="MyriadPro-Regular" w:cs="MyriadPro-Regular"/>
          <w:color w:val="000000"/>
          <w:sz w:val="18"/>
          <w:szCs w:val="18"/>
        </w:rPr>
        <w:tab/>
        <w:t xml:space="preserve">Issues in Religion and Culture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420 </w:t>
      </w:r>
      <w:r w:rsidRPr="000D4F14">
        <w:rPr>
          <w:rFonts w:ascii="MyriadPro-Regular" w:hAnsi="MyriadPro-Regular" w:cs="MyriadPro-Regular"/>
          <w:color w:val="000000"/>
          <w:sz w:val="18"/>
          <w:szCs w:val="18"/>
        </w:rPr>
        <w:tab/>
        <w:t>Multicultural Dimensions</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425 </w:t>
      </w:r>
      <w:r w:rsidRPr="000D4F14">
        <w:rPr>
          <w:rFonts w:ascii="MyriadPro-Regular" w:hAnsi="MyriadPro-Regular" w:cs="MyriadPro-Regular"/>
          <w:color w:val="000000"/>
          <w:sz w:val="18"/>
          <w:szCs w:val="18"/>
        </w:rPr>
        <w:tab/>
        <w:t xml:space="preserve">Management Techniques and Supervision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INTD 315 </w:t>
      </w:r>
      <w:r w:rsidRPr="000D4F14">
        <w:rPr>
          <w:rFonts w:ascii="MyriadPro-Regular" w:hAnsi="MyriadPro-Regular" w:cs="MyriadPro-Regular"/>
          <w:color w:val="000000"/>
          <w:sz w:val="18"/>
          <w:szCs w:val="18"/>
        </w:rPr>
        <w:tab/>
        <w:t xml:space="preserve">Ethics in Modern Society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430 </w:t>
      </w:r>
      <w:r w:rsidRPr="000D4F14">
        <w:rPr>
          <w:rFonts w:ascii="MyriadPro-Regular" w:hAnsi="MyriadPro-Regular" w:cs="MyriadPro-Regular"/>
          <w:color w:val="000000"/>
          <w:sz w:val="18"/>
          <w:szCs w:val="18"/>
        </w:rPr>
        <w:tab/>
        <w:t xml:space="preserve">Human Resources Administration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SOSC 499 </w:t>
      </w:r>
      <w:r w:rsidRPr="000D4F14">
        <w:rPr>
          <w:rFonts w:ascii="MyriadPro-Regular" w:hAnsi="MyriadPro-Regular" w:cs="MyriadPro-Regular"/>
          <w:color w:val="000000"/>
          <w:sz w:val="18"/>
          <w:szCs w:val="18"/>
        </w:rPr>
        <w:tab/>
        <w:t xml:space="preserve">Guided Independent Research Project </w:t>
      </w:r>
      <w:r w:rsidRPr="000D4F14">
        <w:rPr>
          <w:rFonts w:ascii="MyriadPro-Regular" w:hAnsi="MyriadPro-Regular" w:cs="MyriadPro-Regular"/>
          <w:color w:val="000000"/>
          <w:sz w:val="18"/>
          <w:szCs w:val="18"/>
        </w:rPr>
        <w:tab/>
        <w:t>0</w:t>
      </w:r>
    </w:p>
    <w:p w:rsidR="000D4F14" w:rsidRPr="000D4F14" w:rsidRDefault="000D4F14" w:rsidP="000D4F14">
      <w:pPr>
        <w:widowControl w:val="0"/>
        <w:pBdr>
          <w:bottom w:val="single" w:sz="2" w:space="4" w:color="auto"/>
        </w:pBdr>
        <w:tabs>
          <w:tab w:val="left" w:pos="5940"/>
        </w:tabs>
        <w:autoSpaceDE w:val="0"/>
        <w:autoSpaceDN w:val="0"/>
        <w:adjustRightInd w:val="0"/>
        <w:spacing w:before="180" w:after="90" w:line="228" w:lineRule="atLeast"/>
        <w:ind w:left="180"/>
        <w:textAlignment w:val="baseline"/>
        <w:rPr>
          <w:rFonts w:ascii="MyriadPro-Bold" w:hAnsi="MyriadPro-Bold" w:cs="MyriadPro-Bold"/>
          <w:b/>
          <w:bCs/>
          <w:caps/>
          <w:color w:val="000000"/>
          <w:sz w:val="18"/>
          <w:szCs w:val="18"/>
        </w:rPr>
      </w:pPr>
      <w:r w:rsidRPr="000D4F14">
        <w:rPr>
          <w:rFonts w:ascii="MyriadPro-Bold" w:hAnsi="MyriadPro-Bold" w:cs="MyriadPro-Bold"/>
          <w:b/>
          <w:bCs/>
          <w:color w:val="000000"/>
          <w:sz w:val="18"/>
          <w:szCs w:val="18"/>
        </w:rPr>
        <w:t>General Education Requirements</w:t>
      </w:r>
      <w:r w:rsidRPr="000D4F14">
        <w:rPr>
          <w:rFonts w:ascii="MyriadPro-Bold" w:hAnsi="MyriadPro-Bold" w:cs="MyriadPro-Bold"/>
          <w:b/>
          <w:bCs/>
          <w:caps/>
          <w:color w:val="000000"/>
          <w:sz w:val="18"/>
          <w:szCs w:val="18"/>
        </w:rPr>
        <w:t xml:space="preserve"> </w:t>
      </w:r>
      <w:r w:rsidRPr="000D4F14">
        <w:rPr>
          <w:rFonts w:ascii="MyriadPro-Bold" w:hAnsi="MyriadPro-Bold" w:cs="MyriadPro-Bold"/>
          <w:b/>
          <w:bCs/>
          <w:caps/>
          <w:color w:val="000000"/>
          <w:sz w:val="18"/>
          <w:szCs w:val="18"/>
        </w:rPr>
        <w:tab/>
        <w:t xml:space="preserve">29-38 </w:t>
      </w:r>
      <w:r w:rsidRPr="000D4F14">
        <w:rPr>
          <w:rFonts w:ascii="MyriadPro-Bold" w:hAnsi="MyriadPro-Bold" w:cs="MyriadPro-Bold"/>
          <w:b/>
          <w:bCs/>
          <w:color w:val="000000"/>
          <w:sz w:val="18"/>
          <w:szCs w:val="18"/>
        </w:rPr>
        <w:t>hours</w:t>
      </w:r>
    </w:p>
    <w:p w:rsidR="000D4F14" w:rsidRPr="000D4F14" w:rsidRDefault="000D4F14" w:rsidP="000D4F14">
      <w:pPr>
        <w:widowControl w:val="0"/>
        <w:pBdr>
          <w:bottom w:val="single" w:sz="2" w:space="4" w:color="auto"/>
        </w:pBdr>
        <w:tabs>
          <w:tab w:val="left" w:pos="5940"/>
        </w:tabs>
        <w:autoSpaceDE w:val="0"/>
        <w:autoSpaceDN w:val="0"/>
        <w:adjustRightInd w:val="0"/>
        <w:spacing w:before="180" w:after="90" w:line="228" w:lineRule="atLeast"/>
        <w:ind w:left="180"/>
        <w:textAlignment w:val="baseline"/>
        <w:rPr>
          <w:rFonts w:ascii="MyriadPro-Bold" w:hAnsi="MyriadPro-Bold" w:cs="MyriadPro-Bold"/>
          <w:b/>
          <w:bCs/>
          <w:caps/>
          <w:color w:val="000000"/>
          <w:sz w:val="18"/>
          <w:szCs w:val="18"/>
        </w:rPr>
      </w:pPr>
      <w:r w:rsidRPr="000D4F14">
        <w:rPr>
          <w:rFonts w:ascii="MyriadPro-Bold" w:hAnsi="MyriadPro-Bold" w:cs="MyriadPro-Bold"/>
          <w:b/>
          <w:bCs/>
          <w:color w:val="000000"/>
          <w:sz w:val="18"/>
          <w:szCs w:val="18"/>
        </w:rPr>
        <w:t>Prerequisite Requirement</w:t>
      </w:r>
      <w:r w:rsidRPr="000D4F14">
        <w:rPr>
          <w:rFonts w:ascii="MyriadPro-Bold" w:hAnsi="MyriadPro-Bold" w:cs="MyriadPro-Bold"/>
          <w:b/>
          <w:bCs/>
          <w:caps/>
          <w:color w:val="000000"/>
          <w:sz w:val="18"/>
          <w:szCs w:val="18"/>
        </w:rPr>
        <w:t xml:space="preserve"> </w:t>
      </w:r>
      <w:r w:rsidRPr="000D4F14">
        <w:rPr>
          <w:rFonts w:ascii="MyriadPro-Bold" w:hAnsi="MyriadPro-Bold" w:cs="MyriadPro-Bold"/>
          <w:b/>
          <w:bCs/>
          <w:caps/>
          <w:color w:val="000000"/>
          <w:sz w:val="18"/>
          <w:szCs w:val="18"/>
        </w:rPr>
        <w:tab/>
        <w:t xml:space="preserve">4 </w:t>
      </w:r>
      <w:r w:rsidRPr="000D4F14">
        <w:rPr>
          <w:rFonts w:ascii="MyriadPro-Bold" w:hAnsi="MyriadPro-Bold" w:cs="MyriadPro-Bold"/>
          <w:b/>
          <w:bCs/>
          <w:color w:val="000000"/>
          <w:sz w:val="18"/>
          <w:szCs w:val="18"/>
        </w:rPr>
        <w:t>hours</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MATH 110 </w:t>
      </w:r>
      <w:r w:rsidRPr="000D4F14">
        <w:rPr>
          <w:rFonts w:ascii="MyriadPro-Regular" w:hAnsi="MyriadPro-Regular" w:cs="MyriadPro-Regular"/>
          <w:color w:val="000000"/>
          <w:sz w:val="18"/>
          <w:szCs w:val="18"/>
        </w:rPr>
        <w:tab/>
        <w:t xml:space="preserve">Probability and Statistics </w:t>
      </w:r>
      <w:r w:rsidRPr="000D4F14">
        <w:rPr>
          <w:rFonts w:ascii="MyriadPro-Regular" w:hAnsi="MyriadPro-Regular" w:cs="MyriadPro-Regular"/>
          <w:color w:val="000000"/>
          <w:sz w:val="18"/>
          <w:szCs w:val="18"/>
        </w:rPr>
        <w:tab/>
        <w:t>4</w:t>
      </w:r>
    </w:p>
    <w:p w:rsidR="000D4F14" w:rsidRPr="000D4F14" w:rsidRDefault="000D4F14" w:rsidP="000D4F14">
      <w:pPr>
        <w:widowControl w:val="0"/>
        <w:pBdr>
          <w:bottom w:val="single" w:sz="2" w:space="4" w:color="auto"/>
        </w:pBdr>
        <w:tabs>
          <w:tab w:val="left" w:pos="5940"/>
        </w:tabs>
        <w:autoSpaceDE w:val="0"/>
        <w:autoSpaceDN w:val="0"/>
        <w:adjustRightInd w:val="0"/>
        <w:spacing w:before="180" w:after="90" w:line="228" w:lineRule="atLeast"/>
        <w:ind w:left="180"/>
        <w:textAlignment w:val="baseline"/>
        <w:rPr>
          <w:rFonts w:ascii="MyriadPro-Bold" w:hAnsi="MyriadPro-Bold" w:cs="MyriadPro-Bold"/>
          <w:b/>
          <w:bCs/>
          <w:caps/>
          <w:color w:val="000000"/>
          <w:sz w:val="18"/>
          <w:szCs w:val="18"/>
        </w:rPr>
      </w:pPr>
      <w:r w:rsidRPr="000D4F14">
        <w:rPr>
          <w:rFonts w:ascii="MyriadPro-Bold" w:hAnsi="MyriadPro-Bold" w:cs="MyriadPro-Bold"/>
          <w:b/>
          <w:bCs/>
          <w:color w:val="000000"/>
          <w:sz w:val="18"/>
          <w:szCs w:val="18"/>
        </w:rPr>
        <w:t>Electives</w:t>
      </w:r>
      <w:r w:rsidRPr="000D4F14">
        <w:rPr>
          <w:rFonts w:ascii="MyriadPro-Bold" w:hAnsi="MyriadPro-Bold" w:cs="MyriadPro-Bold"/>
          <w:b/>
          <w:bCs/>
          <w:caps/>
          <w:color w:val="000000"/>
          <w:sz w:val="18"/>
          <w:szCs w:val="18"/>
        </w:rPr>
        <w:t xml:space="preserve"> </w:t>
      </w:r>
      <w:r w:rsidRPr="000D4F14">
        <w:rPr>
          <w:rFonts w:ascii="MyriadPro-Bold" w:hAnsi="MyriadPro-Bold" w:cs="MyriadPro-Bold"/>
          <w:b/>
          <w:bCs/>
          <w:caps/>
          <w:color w:val="000000"/>
          <w:sz w:val="18"/>
          <w:szCs w:val="18"/>
        </w:rPr>
        <w:tab/>
        <w:t xml:space="preserve">42-51 </w:t>
      </w:r>
      <w:r w:rsidRPr="000D4F14">
        <w:rPr>
          <w:rFonts w:ascii="MyriadPro-Bold" w:hAnsi="MyriadPro-Bold" w:cs="MyriadPro-Bold"/>
          <w:b/>
          <w:bCs/>
          <w:color w:val="000000"/>
          <w:sz w:val="18"/>
          <w:szCs w:val="18"/>
        </w:rPr>
        <w:t>hours</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It" w:hAnsi="MyriadPro-It" w:cs="MyriadPro-It"/>
          <w:i/>
          <w:iCs/>
          <w:color w:val="000000"/>
          <w:sz w:val="18"/>
          <w:szCs w:val="18"/>
        </w:rPr>
      </w:pPr>
      <w:r w:rsidRPr="000D4F14">
        <w:rPr>
          <w:rFonts w:ascii="MyriadPro-It" w:hAnsi="MyriadPro-It" w:cs="MyriadPro-It"/>
          <w:i/>
          <w:iCs/>
          <w:color w:val="000000"/>
          <w:sz w:val="18"/>
          <w:szCs w:val="18"/>
        </w:rPr>
        <w:tab/>
        <w:t>It is expected that most of these electives have been completed</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It" w:hAnsi="MyriadPro-It" w:cs="MyriadPro-It"/>
          <w:i/>
          <w:iCs/>
          <w:color w:val="000000"/>
          <w:sz w:val="18"/>
          <w:szCs w:val="18"/>
        </w:rPr>
      </w:pPr>
      <w:r w:rsidRPr="000D4F14">
        <w:rPr>
          <w:rFonts w:ascii="MyriadPro-It" w:hAnsi="MyriadPro-It" w:cs="MyriadPro-It"/>
          <w:i/>
          <w:iCs/>
          <w:color w:val="000000"/>
          <w:sz w:val="18"/>
          <w:szCs w:val="18"/>
        </w:rPr>
        <w:tab/>
      </w:r>
      <w:proofErr w:type="gramStart"/>
      <w:r w:rsidRPr="000D4F14">
        <w:rPr>
          <w:rFonts w:ascii="MyriadPro-It" w:hAnsi="MyriadPro-It" w:cs="MyriadPro-It"/>
          <w:i/>
          <w:iCs/>
          <w:color w:val="000000"/>
          <w:sz w:val="18"/>
          <w:szCs w:val="18"/>
        </w:rPr>
        <w:t>prior</w:t>
      </w:r>
      <w:proofErr w:type="gramEnd"/>
      <w:r w:rsidRPr="000D4F14">
        <w:rPr>
          <w:rFonts w:ascii="MyriadPro-It" w:hAnsi="MyriadPro-It" w:cs="MyriadPro-It"/>
          <w:i/>
          <w:iCs/>
          <w:color w:val="000000"/>
          <w:sz w:val="18"/>
          <w:szCs w:val="18"/>
        </w:rPr>
        <w:t xml:space="preserve"> to the student’s enrollment in this program.</w:t>
      </w:r>
    </w:p>
    <w:p w:rsidR="000D4F14" w:rsidRPr="000D4F14" w:rsidRDefault="000D4F14" w:rsidP="000D4F14">
      <w:pPr>
        <w:widowControl w:val="0"/>
        <w:pBdr>
          <w:top w:val="single" w:sz="4" w:space="9" w:color="auto"/>
        </w:pBdr>
        <w:tabs>
          <w:tab w:val="left" w:pos="5940"/>
        </w:tabs>
        <w:autoSpaceDE w:val="0"/>
        <w:autoSpaceDN w:val="0"/>
        <w:adjustRightInd w:val="0"/>
        <w:spacing w:before="180" w:after="90" w:line="228" w:lineRule="atLeast"/>
        <w:ind w:left="180"/>
        <w:textAlignment w:val="baseline"/>
        <w:rPr>
          <w:rFonts w:ascii="TimesNewRomanPSMT" w:hAnsi="TimesNewRomanPSMT" w:cs="TimesNewRomanPSMT"/>
          <w:color w:val="000000"/>
        </w:rPr>
      </w:pPr>
      <w:r w:rsidRPr="000D4F14">
        <w:rPr>
          <w:rFonts w:ascii="MyriadPro-Bold" w:hAnsi="MyriadPro-Bold" w:cs="MyriadPro-Bold"/>
          <w:b/>
          <w:bCs/>
          <w:caps/>
          <w:color w:val="000000"/>
          <w:sz w:val="18"/>
          <w:szCs w:val="18"/>
        </w:rPr>
        <w:t xml:space="preserve">TOTAL </w:t>
      </w:r>
      <w:r w:rsidRPr="000D4F14">
        <w:rPr>
          <w:rFonts w:ascii="MyriadPro-Bold" w:hAnsi="MyriadPro-Bold" w:cs="MyriadPro-Bold"/>
          <w:b/>
          <w:bCs/>
          <w:caps/>
          <w:color w:val="000000"/>
          <w:sz w:val="18"/>
          <w:szCs w:val="18"/>
        </w:rPr>
        <w:tab/>
        <w:t xml:space="preserve">120 HOURS </w:t>
      </w:r>
    </w:p>
    <w:p w:rsidR="000D4F14" w:rsidRPr="000D4F14" w:rsidRDefault="000D4F14" w:rsidP="000D4F14">
      <w:pPr>
        <w:widowControl w:val="0"/>
        <w:pBdr>
          <w:bottom w:val="single" w:sz="2" w:space="4" w:color="auto"/>
        </w:pBdr>
        <w:tabs>
          <w:tab w:val="left" w:pos="5940"/>
        </w:tabs>
        <w:autoSpaceDE w:val="0"/>
        <w:autoSpaceDN w:val="0"/>
        <w:adjustRightInd w:val="0"/>
        <w:spacing w:before="540" w:after="90" w:line="228" w:lineRule="atLeast"/>
        <w:ind w:left="180"/>
        <w:textAlignment w:val="baseline"/>
        <w:rPr>
          <w:rFonts w:ascii="MyriadPro-Bold" w:hAnsi="MyriadPro-Bold" w:cs="MyriadPro-Bold"/>
          <w:b/>
          <w:bCs/>
          <w:color w:val="000000"/>
          <w:sz w:val="18"/>
          <w:szCs w:val="18"/>
        </w:rPr>
      </w:pPr>
      <w:r w:rsidRPr="000D4F14">
        <w:rPr>
          <w:rFonts w:ascii="MyriadPro-Bold" w:hAnsi="MyriadPro-Bold" w:cs="MyriadPro-Bold"/>
          <w:b/>
          <w:bCs/>
          <w:color w:val="000000"/>
          <w:sz w:val="18"/>
          <w:szCs w:val="18"/>
        </w:rPr>
        <w:t xml:space="preserve">COUNSELING PSYCHOLOGY TRACK </w:t>
      </w:r>
      <w:r w:rsidRPr="000D4F14">
        <w:rPr>
          <w:rFonts w:ascii="MyriadPro-Bold" w:hAnsi="MyriadPro-Bold" w:cs="MyriadPro-Bold"/>
          <w:b/>
          <w:bCs/>
          <w:color w:val="000000"/>
          <w:sz w:val="18"/>
          <w:szCs w:val="18"/>
        </w:rPr>
        <w:tab/>
        <w:t>12 hours</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PSYC 360P </w:t>
      </w:r>
      <w:r w:rsidRPr="000D4F14">
        <w:rPr>
          <w:rFonts w:ascii="MyriadPro-Regular" w:hAnsi="MyriadPro-Regular" w:cs="MyriadPro-Regular"/>
          <w:color w:val="000000"/>
          <w:sz w:val="18"/>
          <w:szCs w:val="18"/>
        </w:rPr>
        <w:tab/>
        <w:t xml:space="preserve">Abnormal Psychology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after="90" w:line="228" w:lineRule="atLeast"/>
        <w:ind w:left="540"/>
        <w:textAlignment w:val="baseline"/>
        <w:rPr>
          <w:rFonts w:ascii="MyriadPro-It" w:hAnsi="MyriadPro-It" w:cs="MyriadPro-It"/>
          <w:i/>
          <w:iCs/>
          <w:color w:val="000000"/>
          <w:sz w:val="18"/>
          <w:szCs w:val="18"/>
        </w:rPr>
      </w:pPr>
      <w:r w:rsidRPr="000D4F14">
        <w:rPr>
          <w:rFonts w:ascii="MyriadPro-It" w:hAnsi="MyriadPro-It" w:cs="MyriadPro-It"/>
          <w:i/>
          <w:iCs/>
          <w:color w:val="000000"/>
          <w:sz w:val="18"/>
          <w:szCs w:val="18"/>
        </w:rPr>
        <w:tab/>
        <w:t>Completion of PSYC 105 is a prerequisite to this course.</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PSYC 435P </w:t>
      </w:r>
      <w:r w:rsidRPr="000D4F14">
        <w:rPr>
          <w:rFonts w:ascii="MyriadPro-Regular" w:hAnsi="MyriadPro-Regular" w:cs="MyriadPro-Regular"/>
          <w:color w:val="000000"/>
          <w:sz w:val="18"/>
          <w:szCs w:val="18"/>
        </w:rPr>
        <w:tab/>
        <w:t xml:space="preserve">Dynamics of Individual Counseling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after="90"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ab/>
      </w:r>
      <w:r w:rsidRPr="000D4F14">
        <w:rPr>
          <w:rFonts w:ascii="MyriadPro-It" w:hAnsi="MyriadPro-It" w:cs="MyriadPro-It"/>
          <w:i/>
          <w:iCs/>
          <w:color w:val="000000"/>
          <w:sz w:val="18"/>
          <w:szCs w:val="18"/>
        </w:rPr>
        <w:t>Completion of PSYC 360 or PSYC 360P is a prerequisite to this course.</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PSYC 440P </w:t>
      </w:r>
      <w:r w:rsidRPr="000D4F14">
        <w:rPr>
          <w:rFonts w:ascii="MyriadPro-Regular" w:hAnsi="MyriadPro-Regular" w:cs="MyriadPro-Regular"/>
          <w:color w:val="000000"/>
          <w:sz w:val="18"/>
          <w:szCs w:val="18"/>
        </w:rPr>
        <w:tab/>
        <w:t xml:space="preserve">Dynamics in Group Counseling </w:t>
      </w:r>
      <w:r w:rsidRPr="000D4F14">
        <w:rPr>
          <w:rFonts w:ascii="MyriadPro-Regular" w:hAnsi="MyriadPro-Regular" w:cs="MyriadPro-Regular"/>
          <w:color w:val="000000"/>
          <w:sz w:val="18"/>
          <w:szCs w:val="18"/>
        </w:rPr>
        <w:tab/>
        <w:t>3</w:t>
      </w:r>
    </w:p>
    <w:p w:rsidR="000D4F14" w:rsidRPr="000D4F14" w:rsidRDefault="000D4F14" w:rsidP="000D4F14">
      <w:pPr>
        <w:widowControl w:val="0"/>
        <w:tabs>
          <w:tab w:val="left" w:pos="1540"/>
          <w:tab w:val="right" w:leader="dot" w:pos="6000"/>
        </w:tabs>
        <w:autoSpaceDE w:val="0"/>
        <w:autoSpaceDN w:val="0"/>
        <w:adjustRightInd w:val="0"/>
        <w:spacing w:after="90" w:line="228" w:lineRule="atLeast"/>
        <w:ind w:left="540"/>
        <w:textAlignment w:val="baseline"/>
        <w:rPr>
          <w:rFonts w:ascii="MyriadPro-It" w:hAnsi="MyriadPro-It" w:cs="MyriadPro-It"/>
          <w:i/>
          <w:iCs/>
          <w:color w:val="000000"/>
          <w:sz w:val="18"/>
          <w:szCs w:val="18"/>
        </w:rPr>
      </w:pPr>
      <w:r w:rsidRPr="000D4F14">
        <w:rPr>
          <w:rFonts w:ascii="MyriadPro-It" w:hAnsi="MyriadPro-It" w:cs="MyriadPro-It"/>
          <w:i/>
          <w:iCs/>
          <w:color w:val="000000"/>
          <w:sz w:val="18"/>
          <w:szCs w:val="18"/>
        </w:rPr>
        <w:tab/>
        <w:t>Completion of PSYC 435 or PSYC 435P is a prerequisite to this course.</w:t>
      </w:r>
    </w:p>
    <w:p w:rsidR="000D4F14"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Regular" w:hAnsi="MyriadPro-Regular" w:cs="MyriadPro-Regular"/>
          <w:color w:val="000000"/>
          <w:sz w:val="18"/>
          <w:szCs w:val="18"/>
        </w:rPr>
      </w:pPr>
      <w:r w:rsidRPr="000D4F14">
        <w:rPr>
          <w:rFonts w:ascii="MyriadPro-Regular" w:hAnsi="MyriadPro-Regular" w:cs="MyriadPro-Regular"/>
          <w:color w:val="000000"/>
          <w:sz w:val="18"/>
          <w:szCs w:val="18"/>
        </w:rPr>
        <w:t xml:space="preserve">PSYC 465P </w:t>
      </w:r>
      <w:r w:rsidRPr="000D4F14">
        <w:rPr>
          <w:rFonts w:ascii="MyriadPro-Regular" w:hAnsi="MyriadPro-Regular" w:cs="MyriadPro-Regular"/>
          <w:color w:val="000000"/>
          <w:sz w:val="18"/>
          <w:szCs w:val="18"/>
        </w:rPr>
        <w:tab/>
        <w:t xml:space="preserve">Theories of Personality </w:t>
      </w:r>
      <w:r w:rsidRPr="000D4F14">
        <w:rPr>
          <w:rFonts w:ascii="MyriadPro-Regular" w:hAnsi="MyriadPro-Regular" w:cs="MyriadPro-Regular"/>
          <w:color w:val="000000"/>
          <w:sz w:val="18"/>
          <w:szCs w:val="18"/>
        </w:rPr>
        <w:tab/>
        <w:t>3</w:t>
      </w:r>
    </w:p>
    <w:p w:rsidR="004B39CB" w:rsidRPr="000D4F14" w:rsidRDefault="000D4F14" w:rsidP="000D4F14">
      <w:pPr>
        <w:widowControl w:val="0"/>
        <w:tabs>
          <w:tab w:val="left" w:pos="1540"/>
          <w:tab w:val="right" w:leader="dot" w:pos="6000"/>
        </w:tabs>
        <w:autoSpaceDE w:val="0"/>
        <w:autoSpaceDN w:val="0"/>
        <w:adjustRightInd w:val="0"/>
        <w:spacing w:line="228" w:lineRule="atLeast"/>
        <w:ind w:left="540"/>
        <w:textAlignment w:val="baseline"/>
        <w:rPr>
          <w:rFonts w:ascii="MyriadPro-It" w:hAnsi="MyriadPro-It" w:cs="MyriadPro-It"/>
          <w:i/>
          <w:iCs/>
          <w:color w:val="000000"/>
          <w:sz w:val="18"/>
          <w:szCs w:val="18"/>
        </w:rPr>
      </w:pPr>
      <w:r w:rsidRPr="000D4F14">
        <w:rPr>
          <w:rFonts w:ascii="MyriadPro-It" w:hAnsi="MyriadPro-It" w:cs="MyriadPro-It"/>
          <w:i/>
          <w:iCs/>
          <w:color w:val="000000"/>
          <w:sz w:val="18"/>
          <w:szCs w:val="18"/>
        </w:rPr>
        <w:tab/>
        <w:t>Completion of PSYC 210 is a prerequisite to this course.</w:t>
      </w:r>
    </w:p>
    <w:sectPr w:rsidR="004B39CB" w:rsidRPr="000D4F14" w:rsidSect="003965C9">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yriadPro-Bold">
    <w:altName w:val="Myriad Pro"/>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StoneSerifITCTTMedium">
    <w:altName w:val="Stone Serif ITC TT Medium"/>
    <w:panose1 w:val="00000000000000000000"/>
    <w:charset w:val="4D"/>
    <w:family w:val="auto"/>
    <w:notTrueType/>
    <w:pitch w:val="default"/>
    <w:sig w:usb0="00000003" w:usb1="00000000" w:usb2="00000000" w:usb3="00000000" w:csb0="00000001" w:csb1="00000000"/>
  </w:font>
  <w:font w:name="MyriadPro-Light">
    <w:altName w:val="Myriad Pro Light"/>
    <w:panose1 w:val="00000000000000000000"/>
    <w:charset w:val="4D"/>
    <w:family w:val="auto"/>
    <w:notTrueType/>
    <w:pitch w:val="default"/>
    <w:sig w:usb0="00000003" w:usb1="00000000" w:usb2="00000000" w:usb3="00000000" w:csb0="00000001" w:csb1="00000000"/>
  </w:font>
  <w:font w:name="MyriadPro-Regular">
    <w:altName w:val="Myriad Pro"/>
    <w:panose1 w:val="00000000000000000000"/>
    <w:charset w:val="4D"/>
    <w:family w:val="auto"/>
    <w:notTrueType/>
    <w:pitch w:val="default"/>
    <w:sig w:usb0="00000003" w:usb1="00000000" w:usb2="00000000" w:usb3="00000000" w:csb0="00000001" w:csb1="00000000"/>
  </w:font>
  <w:font w:name="MyriadPro-It">
    <w:altName w:val="Myriad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14"/>
    <w:rsid w:val="000D4F14"/>
    <w:rsid w:val="004D5A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B1D24A7-D09F-4428-ACF1-352ED8A3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2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BigHeader">
    <w:name w:val="WAU Big Header"/>
    <w:basedOn w:val="Normal"/>
    <w:uiPriority w:val="99"/>
    <w:rsid w:val="000D4F14"/>
    <w:pPr>
      <w:keepNext/>
      <w:widowControl w:val="0"/>
      <w:suppressAutoHyphens/>
      <w:autoSpaceDE w:val="0"/>
      <w:autoSpaceDN w:val="0"/>
      <w:adjustRightInd w:val="0"/>
      <w:spacing w:before="240" w:after="60" w:line="228" w:lineRule="atLeast"/>
      <w:textAlignment w:val="baseline"/>
    </w:pPr>
    <w:rPr>
      <w:rFonts w:ascii="MyriadPro-Bold" w:hAnsi="MyriadPro-Bold" w:cs="MyriadPro-Bold"/>
      <w:b/>
      <w:bCs/>
      <w:color w:val="000000"/>
      <w:sz w:val="36"/>
      <w:szCs w:val="36"/>
    </w:rPr>
  </w:style>
  <w:style w:type="paragraph" w:customStyle="1" w:styleId="BasicParagraph">
    <w:name w:val="[Basic Paragraph]"/>
    <w:basedOn w:val="Normal"/>
    <w:uiPriority w:val="99"/>
    <w:rsid w:val="000D4F14"/>
    <w:pPr>
      <w:widowControl w:val="0"/>
      <w:autoSpaceDE w:val="0"/>
      <w:autoSpaceDN w:val="0"/>
      <w:adjustRightInd w:val="0"/>
      <w:spacing w:line="288" w:lineRule="auto"/>
      <w:textAlignment w:val="center"/>
    </w:pPr>
    <w:rPr>
      <w:rFonts w:ascii="TimesNewRomanPSMT" w:hAnsi="TimesNewRomanPSMT" w:cs="TimesNewRomanPSMT"/>
      <w:color w:val="000000"/>
    </w:rPr>
  </w:style>
  <w:style w:type="character" w:customStyle="1" w:styleId="WAUHeader1">
    <w:name w:val="WAU Header 1"/>
    <w:uiPriority w:val="99"/>
    <w:rsid w:val="000D4F14"/>
    <w:rPr>
      <w:rFonts w:ascii="MyriadPro-Bold" w:hAnsi="MyriadPro-Bold" w:cs="MyriadPro-Bold"/>
      <w:b/>
      <w:bCs/>
      <w:spacing w:val="0"/>
      <w:sz w:val="32"/>
      <w:szCs w:val="32"/>
    </w:rPr>
  </w:style>
  <w:style w:type="character" w:customStyle="1" w:styleId="WAUBodytext">
    <w:name w:val="WAU Bodytext"/>
    <w:uiPriority w:val="99"/>
    <w:rsid w:val="000D4F14"/>
    <w:rPr>
      <w:rFonts w:ascii="StoneSerifITCTTMedium" w:hAnsi="StoneSerifITCTTMedium" w:cs="StoneSerifITCTTMedium"/>
      <w:w w:val="100"/>
      <w:sz w:val="20"/>
      <w:szCs w:val="20"/>
    </w:rPr>
  </w:style>
  <w:style w:type="character" w:customStyle="1" w:styleId="WAUSubheaderwRule">
    <w:name w:val="WAU Subheader w Rule"/>
    <w:uiPriority w:val="99"/>
    <w:rsid w:val="000D4F14"/>
    <w:rPr>
      <w:rFonts w:ascii="MyriadPro-Bold" w:hAnsi="MyriadPro-Bold" w:cs="MyriadPro-Bol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BGA Studios</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de Bourbon</dc:creator>
  <cp:keywords/>
  <cp:lastModifiedBy>Donna Bigler</cp:lastModifiedBy>
  <cp:revision>2</cp:revision>
  <dcterms:created xsi:type="dcterms:W3CDTF">2016-11-10T04:21:00Z</dcterms:created>
  <dcterms:modified xsi:type="dcterms:W3CDTF">2016-11-10T04:21:00Z</dcterms:modified>
</cp:coreProperties>
</file>